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três raminhos verdes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piedoso eremita que vivia numa floresta, ao pé de uma montanha, e aí passava os dias em orações e praticando boas obras. Todas as tardes, como penitência, carregava dois baldes cheios de água pela montanha acima. Muitos animais matavam a sede com aquela água; também regava muitas plantas e flores, pois no cume das montanhas sopra sempre um vento glacial, que seca o ar e a terra; e os pássaros silvestres, que fogem da presença humana, voando em círculos nas alturas, procuravam com olhar agudo um pouco de água. O eremita era tão piedoso que um Anjo do Senhor, para ele visível, sempre o acompanhava na subida da montanha, contando os seus passos e levando-lhe comida quando terminava o trabalho, tal como o Profeta que, por vontade de Deus, era alimentado pelos corvos.</w:t>
      </w:r>
    </w:p>
    <w:p>
      <w:pPr>
        <w:pStyle w:val="BodyText"/>
        <w:spacing w:line="295" w:lineRule="auto" w:before="1"/>
        <w:ind w:right="103"/>
      </w:pPr>
      <w:r>
        <w:rPr/>
        <w:t>Assim, vivendo santamente, o eremita ficava sempre mais velho e. um belo dia, viu ao longe um malfeitor que estava sendo conduzido à forca. Então disse de si para si: "Aquele está recebendo o que merece!"</w:t>
      </w:r>
    </w:p>
    <w:p>
      <w:pPr>
        <w:pStyle w:val="BodyText"/>
        <w:spacing w:line="295" w:lineRule="auto"/>
        <w:ind w:right="103"/>
      </w:pPr>
      <w:r>
        <w:rPr/>
        <w:t>A tarde, quando levou a água para a montanha, o Anjo que sempre o acompanhava não apareceu e não lhe trouxe comida. Assustou-se com tal fato e fez um sério exame de consciência para ver que pecado cometera e por que Deus estava assim descontente. Mas de nada se lembrou. Deixou de comer e beber, prostrando-se  no chão, orou dia e noite. E, em certo momento, quando estava chorando amargamente na floresta, ouviu o delicioso trinado de um passarinho; perturbando-se mais ainda com esse canto alegre, exclamou: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Como cantas alegremente! O Senhor não está zangado contigo! Ah, se pudesses  dizer-me  que  fiz para ofender a Deus a fim de me penitenciar  e  recuperar a serenidade e a alegria do coração!</w:t>
      </w:r>
    </w:p>
    <w:p>
      <w:pPr>
        <w:pStyle w:val="BodyText"/>
      </w:pPr>
      <w:r>
        <w:rPr/>
        <w:t>O passarinho abriu o bico e falou: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Cometeste pecado de injustiça ao julgar aquele pobre criminoso que iam enforcar. Por isto é que o Senhor se ofendeu, porque só a Ele cabe o direito de julgar. Mas, se te arrependes e fazes penitência pelo teu pecado, o Senhor te perdoará.</w:t>
      </w:r>
    </w:p>
    <w:p>
      <w:pPr>
        <w:pStyle w:val="BodyText"/>
        <w:spacing w:line="295" w:lineRule="auto"/>
        <w:ind w:right="103"/>
      </w:pPr>
      <w:r>
        <w:rPr/>
        <w:t>Nesse mesmo instante, apareceu o Anjo, trazendo na mão um raminho seco,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Levarás este raminho seco até que brotem dele três raminhos  verdes;  à  noite,  quando  quiseres   </w:t>
      </w:r>
      <w:r>
        <w:rPr>
          <w:spacing w:val="20"/>
          <w:sz w:val="20"/>
        </w:rPr>
        <w:t> </w:t>
      </w:r>
      <w:r>
        <w:rPr>
          <w:sz w:val="20"/>
        </w:rPr>
        <w:t>dormir,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deves colocá-lo embaixo da tua cabeça. Terás de mendigar o pão de porta em porta e nunca poderás passar duas noites sob o mesmo teto. É esta a penitência imposta por Deus em consequência do leu pecado.</w:t>
      </w:r>
    </w:p>
    <w:p>
      <w:pPr>
        <w:pStyle w:val="BodyText"/>
        <w:spacing w:line="295" w:lineRule="auto" w:before="1"/>
        <w:ind w:right="208"/>
      </w:pPr>
      <w:r>
        <w:rPr/>
        <w:t>Então o eremita tomou o ramo seco e voltou para a agitação do mundo, que já não via há tanto tempo. Comia e bebia apenas aquilo que lhe davam nas portas caridosas; mas, muitas vezes, seu pedido não era atendido e muitas portas fechavam-se-lhe no rosto; portanto, às vezes, passava dias inteiros sem ganhar uma migalha de pão.</w:t>
      </w:r>
    </w:p>
    <w:p>
      <w:pPr>
        <w:pStyle w:val="BodyText"/>
        <w:spacing w:line="295" w:lineRule="auto" w:before="1"/>
        <w:ind w:right="209"/>
      </w:pPr>
      <w:r>
        <w:rPr/>
        <w:t>Uma vez tinha mendigado de porta em porta todo o santo dia sem que ninguém lhe desse nada; ninguém quisera ceder-lhe abrigo nem mesmo para uma noite; então ele arrastou-se, vagarosamente, até a floresta próxima e aí encontrou uma caverna habitada dentro  da qual se achava uma velha sentada. Ele entrou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Boa mulher, deixai-me ficar aqui esta noite!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Não, - respondeu ela. - Não poderia, mesmo que o quisesse. Tenho três filhos malvados e ferozes que se vos encontrarem aqui, ao voltar da pilhagem, certamente darão cabo de nós ambos.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Deixai-me ficar mesmo assim! - disse o eremita. - Não farão mal algum nem a mim, nem a vós.</w:t>
      </w:r>
    </w:p>
    <w:p>
      <w:pPr>
        <w:pStyle w:val="BodyText"/>
        <w:spacing w:line="295" w:lineRule="auto"/>
        <w:ind w:right="208"/>
      </w:pPr>
      <w:r>
        <w:rPr/>
        <w:t>O velha era compassiva, deixou-se comover e indicou-lhe um canto para descansar. O eremita deitou-se no chão, debaixo da escada, apoiando a cabeça sobre o ramo seco. Vendo isso, a velha perguntou-lhe a razão e ele então explicou que o levava sempre consigo por penitência, usando-o à  noite como travesseiro.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Ofendi a Deus, - disse ele porque, vendo um condenado que ia para a forca, achei que era justo o castigo.</w:t>
      </w:r>
    </w:p>
    <w:p>
      <w:pPr>
        <w:pStyle w:val="BodyText"/>
      </w:pPr>
      <w:r>
        <w:rPr/>
        <w:t>Então a velha pôs-se a chorar e soluçar.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Ah, se Deus assim castiga por uma simples palavra, que será de meus filhos quando comparecerem a presença para serem julgados?</w:t>
      </w:r>
    </w:p>
    <w:p>
      <w:pPr>
        <w:pStyle w:val="BodyText"/>
        <w:spacing w:line="295" w:lineRule="auto"/>
        <w:ind w:right="209"/>
      </w:pPr>
      <w:r>
        <w:rPr/>
        <w:t>Aí pela meia-noite, os bandidos recolheram-se à casa, jurando e praguejando. Acenderam o fogo e, quando as chamas iluminaram a caverna, viram o velho deitado sob a escada; muito furiosos, gritaram para a mãe: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homem é aquele? Já não te proibimos de</w:t>
      </w:r>
      <w:r>
        <w:rPr>
          <w:spacing w:val="26"/>
          <w:sz w:val="20"/>
        </w:rPr>
        <w:t> </w:t>
      </w:r>
      <w:r>
        <w:rPr>
          <w:sz w:val="20"/>
        </w:rPr>
        <w:t>receber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before="71"/>
      </w:pPr>
      <w:r>
        <w:rPr/>
        <w:t>quem quer que seja aqui dentro?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Deixai-o ficar, - respondeu a mãe. - É um pobre pecador, que está cumprindo a penitência que lhe foi imposta por Deus, por causa do seu pecado.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Que fez ele? - perguntaram os bandidos. Dirigindo-se ao eremita disseram: - Conta-nos os teus crimes.</w:t>
      </w:r>
    </w:p>
    <w:p>
      <w:pPr>
        <w:pStyle w:val="BodyText"/>
        <w:spacing w:line="295" w:lineRule="auto"/>
        <w:ind w:right="5211"/>
      </w:pPr>
      <w:r>
        <w:rPr/>
        <w:t>O eremita levantou-se e narrou como havia ofendido a Deus, proferindo algumas palavras impensadas, que eram a causa da sua penitência. Ouvindo isto, os bandidos ficaram tão impressionados que se horrorizaram da vida que levavam; apesar de endurecidos no mal, refletiram bem, reconheceram os seus crimes e, sinceramente arrependidos, juraram mudar de vida.</w:t>
      </w:r>
    </w:p>
    <w:p>
      <w:pPr>
        <w:pStyle w:val="BodyText"/>
        <w:spacing w:line="295" w:lineRule="auto"/>
        <w:ind w:right="5211"/>
      </w:pPr>
      <w:r>
        <w:rPr/>
        <w:t>Após ter convertido os três pecadores, o eremita voltou a deitar-se debaixo da escada para dormir.</w:t>
      </w:r>
    </w:p>
    <w:p>
      <w:pPr>
        <w:pStyle w:val="BodyText"/>
        <w:spacing w:line="295" w:lineRule="auto"/>
        <w:ind w:right="5211"/>
      </w:pPr>
      <w:r>
        <w:rPr/>
        <w:t>Na manhã seguinte, encontraram-no morto e do galho seco, que lhe servia de travesseiro, haviam brotado três raminhos verdes. Sinal de que o Senhor o havia perdoado e o chamara aos céus.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3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spacing w:val="-18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tres_raminhos_verde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tr고raminhos verdes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2017-02-23T13:28:34Z</dcterms:created>
  <dcterms:modified xsi:type="dcterms:W3CDTF">2017-02-23T13:28:34Z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