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Os mensageiros da morte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9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Ha muito tempo, um gigante andava pela estrada real quando, inesperadamente, um desconhecido saltou-lhe na frente e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Alto lá! Nem mais um passo!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 que? - disse o gigante; - tu, pigmeu, que</w:t>
      </w:r>
      <w:r>
        <w:rPr>
          <w:spacing w:val="19"/>
          <w:sz w:val="20"/>
        </w:rPr>
        <w:t> </w:t>
      </w:r>
      <w:r>
        <w:rPr>
          <w:sz w:val="20"/>
        </w:rPr>
        <w:t>eu</w:t>
      </w:r>
      <w:r>
        <w:rPr>
          <w:spacing w:val="2"/>
          <w:sz w:val="20"/>
        </w:rPr>
        <w:t> </w:t>
      </w:r>
      <w:r>
        <w:rPr>
          <w:sz w:val="20"/>
        </w:rPr>
        <w:t>poderia esmigalhar entre os dedos, queres impedir-me o caminho? Quem és tu para te atreveres a falar-me com tanta audácia?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Eu sou a Morte! - respondeu o desconhecido: - no mundo ninguém me resiste; tu também tens de obedecer às minhas ordens.</w:t>
      </w:r>
    </w:p>
    <w:p>
      <w:pPr>
        <w:pStyle w:val="BodyText"/>
        <w:spacing w:line="295" w:lineRule="auto" w:before="2"/>
        <w:ind w:left="110"/>
        <w:jc w:val="both"/>
      </w:pPr>
      <w:r>
        <w:rPr/>
        <w:t>Mas o gigante recusou obedecer e travou luta com a Morte. Foi uma longa e violenta luta, da qual saiu vencedor o gigante que, com um pesado soco, prostrou a Morte, fazendo-a rolar até Junto a uma pedra. Em seguida, o gigante continuou o caminho c a Morte quedou- se lá vencida, exausta a ponto de não poder sequer levantar-se do chão.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sucederá se eu ficar abandonada</w:t>
      </w:r>
      <w:r>
        <w:rPr>
          <w:spacing w:val="20"/>
          <w:sz w:val="20"/>
        </w:rPr>
        <w:t> </w:t>
      </w:r>
      <w:r>
        <w:rPr>
          <w:sz w:val="20"/>
        </w:rPr>
        <w:t>aqui</w:t>
      </w:r>
      <w:r>
        <w:rPr>
          <w:spacing w:val="20"/>
          <w:sz w:val="20"/>
        </w:rPr>
        <w:t> </w:t>
      </w:r>
      <w:r>
        <w:rPr>
          <w:sz w:val="20"/>
        </w:rPr>
        <w:t>neste canto? - refletia ela. - No mundo não morrerá mais ninguém e ficará tão povoado que não haverá lugar nem para ficarem de pé um junto do outro.</w:t>
      </w:r>
    </w:p>
    <w:p>
      <w:pPr>
        <w:pStyle w:val="BodyText"/>
        <w:spacing w:line="295" w:lineRule="auto" w:before="2"/>
        <w:ind w:left="110"/>
        <w:jc w:val="both"/>
      </w:pPr>
      <w:r>
        <w:rPr/>
        <w:t>Entretanto, pela estrada aproximava-se um  rapaz jovem e sadio; vinha cantando alegre canção e olhando despreocupadamente para um lado e para outro.</w:t>
      </w:r>
    </w:p>
    <w:p>
      <w:pPr>
        <w:pStyle w:val="BodyText"/>
        <w:spacing w:line="295" w:lineRule="auto" w:before="2"/>
        <w:ind w:left="110"/>
        <w:jc w:val="both"/>
      </w:pPr>
      <w:r>
        <w:rPr/>
        <w:t>Ao deparar com aquele indivíduo semi-desmaiado ali no canto, aproximou-se cheio de compaixão; ergueu-lhe a cabeça, despejou-lhe na boca um gole de vinho que trazia no frasco e aguardou que readquirisse as forças.</w:t>
      </w:r>
    </w:p>
    <w:p>
      <w:pPr>
        <w:pStyle w:val="BodyText"/>
        <w:spacing w:line="295" w:lineRule="auto" w:before="2"/>
        <w:ind w:left="110"/>
        <w:jc w:val="both"/>
      </w:pPr>
      <w:r>
        <w:rPr/>
        <w:t>O indivíduo recuperou os sentidos e, pondo-se de pé,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Sabes porventura quem sou e a quem estás ajudando  a pôr-se de pé?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Não sei, - disse o jovem; - não te conheço.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Eu sou a Morte; - redarguiu o desconhecido; - não poupo ninguém neste mundo e, também, não posso fazer exceção contigo. Todavia, para provar-te que sei ser reconhecida, prometo não te assaltar de surpresa; antes de vir buscar-te, enviar-te-ei meus mensageiros para te avisarem.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Está bem, - disse o rapaz; - já é alguma coisa saber com antecipação quando virás, assim, nesse entre- tempo não ficarei a temer-te, viverei seguro.</w:t>
      </w:r>
    </w:p>
    <w:p>
      <w:pPr>
        <w:pStyle w:val="BodyText"/>
        <w:spacing w:before="1"/>
        <w:ind w:left="110"/>
        <w:jc w:val="both"/>
      </w:pPr>
      <w:r>
        <w:rPr/>
        <w:t>Depois    continuou    o    raminho,    sempre      alegre,</w:t>
      </w:r>
    </w:p>
    <w:p>
      <w:pPr>
        <w:pStyle w:val="BodyText"/>
        <w:spacing w:line="295" w:lineRule="auto" w:before="91"/>
        <w:ind w:left="110" w:right="208"/>
      </w:pPr>
      <w:r>
        <w:rPr/>
        <w:br w:type="column"/>
      </w:r>
      <w:r>
        <w:rPr/>
        <w:t>despreocupado e go/.ando o momento presente Mas mocidade e saúde nem sempre duram. Chegou o dia  em que as doenças e sofrimentos o atormentavam durante o dia e não lhe permitiam dormir de noite. "Morrer, não morrerei ainda! - pensava ele, - porque a Morte prometeu enviar-me os seus mensageiros para avisar-me; contudo gostaria que os tristes dias de enfermidade já tivessem passado."</w:t>
      </w:r>
    </w:p>
    <w:p>
      <w:pPr>
        <w:pStyle w:val="BodyText"/>
        <w:spacing w:line="295" w:lineRule="auto" w:before="1"/>
        <w:ind w:left="110" w:right="209"/>
        <w:jc w:val="both"/>
      </w:pPr>
      <w:r>
        <w:rPr/>
        <w:t>Assim que recuperou a saúde, retomou o habitual sistema de vida, alegre e despreocupado. Mas eis que, um belo dia, alguém lhe bateu no ombro; ele virou-se prontamente e deu de cara com a Morte, a qual lhe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1" w:after="0"/>
        <w:ind w:left="110" w:right="103" w:firstLine="0"/>
        <w:jc w:val="left"/>
        <w:rPr>
          <w:sz w:val="20"/>
        </w:rPr>
      </w:pPr>
      <w:r>
        <w:rPr>
          <w:sz w:val="20"/>
        </w:rPr>
        <w:t>Segue-me! Chegou a hora de te despedires do  mundo.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10" w:firstLine="0"/>
        <w:jc w:val="both"/>
        <w:rPr>
          <w:sz w:val="20"/>
        </w:rPr>
      </w:pPr>
      <w:r>
        <w:rPr>
          <w:sz w:val="20"/>
        </w:rPr>
        <w:t>Como assim? - exclamou o rapaz. - Estás querendo faltar à palavra? Então não prometeste que, antes de  vir buscar-me, mandarias teus mensageiros para avisar-me? Eu não vi nenhum até agora!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É melhor que te cales, - replicou a Morte, - Então não te mandei um após outro? Não veio a febre, apoderando-se de ti e prostrando-te na casa? A vertigem não atordoou a tua cabeça? A artrite não atormentou os teus membros? Não te zumbiam os ouvidos? A dor de dentes não te corroeu a boca? Tua vista não se obscureceu, deixando-te tonto? E, além de tudo isso, o meu irmão gêmeo, o Sono, não fazia que pensasses em mim todas as noites? Não jazias inerte  na cama como se estivesses morto?</w:t>
      </w:r>
    </w:p>
    <w:p>
      <w:pPr>
        <w:pStyle w:val="BodyText"/>
        <w:spacing w:line="295" w:lineRule="auto" w:before="2"/>
        <w:ind w:left="110" w:right="208"/>
        <w:jc w:val="both"/>
      </w:pPr>
      <w:r>
        <w:rPr/>
        <w:t>O homem não soube o que responder; resignou-se ao seu destino e seguiu a Morte.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04" w:right="2202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3"/>
        <w:ind w:left="0" w:right="2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980"/>
      <w:cols w:num="2" w:equalWidth="0">
        <w:col w:w="4533" w:space="570"/>
        <w:col w:w="47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s_mensageiros_da_mort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mensageiros da morte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2017-02-23T13:32:15Z</dcterms:created>
  <dcterms:modified xsi:type="dcterms:W3CDTF">2017-02-23T13:32:15Z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