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O velho Hildebrand</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Era uma vez viveu um camponês e sua esposa, e o pároco da aldeia tinha uma fantasia para a esposa, e tinha desejado um longo tempo para passar um dia inteiro feliz com ela. A mulher camponesa, também, estava muito disposto. Um dia, por isso, ele disse à mulher: "Ouça, meu querido amigo, eu já pensou em uma maneira pela qual podemos, por uma vez passar um dia inteiro juntos e felizes.</w:t>
      </w:r>
    </w:p>
    <w:p>
      <w:pPr>
        <w:pStyle w:val="BodyText"/>
        <w:spacing w:line="295" w:lineRule="auto" w:before="1"/>
      </w:pPr>
      <w:r>
        <w:rPr/>
        <w:t>Eu vou te dizer o que; na quarta-feira, você deve levar para a cama, e informe o seu marido está doente, e se você só reclamar e agir corretamente estar doente, e continuar fazendo isso até domingo, quando eu tenho que pregar, então vou dizer em meu sermão que quem tem em casa uma criança doente, um marido doente, uma mulher doente, um pai doente, a mãe doente, um irmão doente ou qualquer que seja, e faz uma peregrinação ao monte Göckerli na Itália, onde você pode obter uma peck de louro-folhas para um kreuzer, 3 a criança doente, o marido doente, a esposa doente, o pai doente, ou a mãe doente, a irmã doente, ou qualquer que seja, será restaurado para a saúde imediatamente."</w:t>
      </w:r>
    </w:p>
    <w:p>
      <w:pPr>
        <w:pStyle w:val="BodyText"/>
        <w:spacing w:line="295" w:lineRule="auto" w:before="1"/>
      </w:pPr>
      <w:r>
        <w:rPr/>
        <w:t>"Eu vou administrá-la," disse a mulher prontamente. Agora, pois, na quarta-feira, a camponesa levou para sua cama, e se queixou e lamentou tal como acordado, e seu marido fez tudo por ela que ele poderia pensar, mas nada fez-lhe qualquer bom, e quando chegou o domingo, a mulher disse, "Eu me sinto tão mal como se eu fosse morrer de uma vez, mas há uma coisa que gostaria de fazer antes de minha parte, gostaria de ouvir o sermão do pároco que ele está indo para pregar a-dia." Por que o camponês disse: "Ah, meu filho, não faça isso"</w:t>
      </w:r>
    </w:p>
    <w:p>
      <w:pPr>
        <w:pStyle w:val="BodyText"/>
        <w:spacing w:line="295" w:lineRule="auto" w:before="1"/>
      </w:pPr>
      <w:r>
        <w:rPr/>
        <w:t>"tu poderias fazer-te pior se tu fosses para chegar até Olha, eu vou para o sermão, e vai atendê-la com muito cuidado, e vai contar. te tudo o pároco diz."</w:t>
      </w:r>
    </w:p>
    <w:p>
      <w:pPr>
        <w:pStyle w:val="BodyText"/>
        <w:spacing w:line="295" w:lineRule="auto" w:before="1"/>
      </w:pPr>
      <w:r>
        <w:rPr/>
        <w:t>"Bem," disse a mulher, "vai, então, e prestar muita atenção, e repetir para mim tudo o que tu ouves." Assim, o camponês foi para o sermão, e o pároco começou a pregar e disse: se alguém tinha em casa  uma criança doente, um marido doente, uma mulher doente, um pai doente a mãe doente, uma irmã doente, irmão ou qualquer um outra coisa, e faria  um pilgimage ao morro Göckerli na Itália, onde um beijinho   de   louro-folhas   custa   kreuzer,   a </w:t>
      </w:r>
      <w:r>
        <w:rPr>
          <w:spacing w:val="20"/>
        </w:rPr>
        <w:t> </w:t>
      </w:r>
      <w:r>
        <w:rPr/>
        <w:t>criança</w:t>
      </w:r>
    </w:p>
    <w:p>
      <w:pPr>
        <w:pStyle w:val="BodyText"/>
        <w:spacing w:line="295" w:lineRule="auto" w:before="91"/>
        <w:ind w:right="108"/>
      </w:pPr>
      <w:r>
        <w:rPr/>
        <w:br w:type="column"/>
      </w:r>
      <w:r>
        <w:rPr/>
        <w:t>doente, marido doente, esposa doente, o pai doente, mãe doente, irmã doente, irmão, ou qualquer que ele poderia ser, seria restaurada para a saúde instantaneamente, e todo aquele que desejava empreender a viagem era para ir com ele depois que o culto terminou, e ele lhe daria o saco para os laurel-folhas ea kreuzer.</w:t>
      </w:r>
    </w:p>
    <w:p>
      <w:pPr>
        <w:pStyle w:val="BodyText"/>
        <w:spacing w:line="295" w:lineRule="auto"/>
        <w:ind w:right="108"/>
      </w:pPr>
      <w:r>
        <w:rPr/>
        <w:t>Então, ninguém foi mais do que o camponês se regozijaram, e após o serviço acabou, ele foi imediatamente para o pároco, que lhe deu a bolsa para os laurel-folhas ea kreuzer. Depois disso, ele foi para casa, e até mesmo na porta da casa, ele gritou:  "querida esposa Hurrah! Agora é quase a mesma coisa que se tu fosses bem!</w:t>
      </w:r>
    </w:p>
    <w:p>
      <w:pPr>
        <w:pStyle w:val="BodyText"/>
        <w:spacing w:line="295" w:lineRule="auto"/>
        <w:ind w:right="109"/>
      </w:pPr>
      <w:r>
        <w:rPr/>
        <w:t>O pároco tem pregado a-dia que todo aquele que tinha em casa uma criança doente, um marido doente, uma mulher doente, um pai doente, a mãe doente, uma irmã doente, irmão ou quem quer que seja, e gostaria de fazer uma peregrinação ao monte Göckerli na Itália, onde um beijinho de louro-folhas custa kreuzer, a criança doente, marido doente, esposa doente, o pai doente, mãe doente, irmã doente, irmão, ou qualquer que ele estava, seria curada imediatamente, e agora eu já tenho o saco eo kreuzer do pároco, e vai em uma  vez começar a minha jornada para que tu possas  chegar bem mais rápido ," e por isso ele foi embora.</w:t>
      </w:r>
    </w:p>
    <w:p>
      <w:pPr>
        <w:pStyle w:val="BodyText"/>
        <w:spacing w:line="295" w:lineRule="auto"/>
        <w:ind w:right="109"/>
      </w:pPr>
      <w:r>
        <w:rPr/>
        <w:t>Ele foi, no entanto, dificilmente ido antes a mulher levantou-se, e o pároco estava lá diretamente.</w:t>
      </w:r>
    </w:p>
    <w:p>
      <w:pPr>
        <w:pStyle w:val="BodyText"/>
        <w:spacing w:line="295" w:lineRule="auto"/>
        <w:ind w:right="108"/>
      </w:pPr>
      <w:r>
        <w:rPr/>
        <w:t>Mas, agora, vamos deixar estes dois por um tempo, e siga o camponês, que andou rapidamente, sem parar, a fim de obter o mais cedo à colina Göckerli, e no seu caminho, ele conheceu sua fofoca. Sua fofoca era um comerciante de ovo, e estava vindo do mercado, onde ele tinha vendido os seus ovos. "Que vocês sejam abençoados," disse a fofoca, "onde você está fora de tão rápido?"</w:t>
      </w:r>
    </w:p>
    <w:p>
      <w:pPr>
        <w:pStyle w:val="BodyText"/>
        <w:spacing w:line="295" w:lineRule="auto"/>
        <w:ind w:right="110"/>
      </w:pPr>
      <w:r>
        <w:rPr/>
        <w:t>"Para toda a eternidade, meu amigo," disse o camponês, "minha esposa está doente, e eu tenho sido a-dia para ouvir o sermão do pároco, e ele pregou que, se qualquer um tinha em sua casa um filho doente, um marido doente, a esposa doente, um pai doente, uma mãe doente, uma irmã doente, irmão ou qualquer outra pessoa, e fez uma peregrinação ao monte Göckerli na Itália, onde um beijinho de louro-folhas custa kreuzer, a criança doente, o marido doente, a esposa doente,   </w:t>
      </w:r>
      <w:r>
        <w:rPr>
          <w:spacing w:val="11"/>
        </w:rPr>
        <w:t> </w:t>
      </w:r>
      <w:r>
        <w:rPr/>
        <w:t>o</w:t>
      </w:r>
    </w:p>
    <w:p>
      <w:pPr>
        <w:spacing w:after="0" w:line="295" w:lineRule="auto"/>
        <w:sectPr>
          <w:type w:val="continuous"/>
          <w:pgSz w:w="11910" w:h="16840"/>
          <w:pgMar w:top="1260" w:bottom="700" w:left="1080" w:right="1080"/>
          <w:cols w:num="2" w:equalWidth="0">
            <w:col w:w="4533" w:space="569"/>
            <w:col w:w="4648"/>
          </w:cols>
        </w:sectPr>
      </w:pPr>
    </w:p>
    <w:p>
      <w:pPr>
        <w:pStyle w:val="BodyText"/>
        <w:spacing w:line="295" w:lineRule="auto" w:before="71"/>
      </w:pPr>
      <w:r>
        <w:rPr/>
        <w:t>pai doente, a mãe doente, a irmã doente, irmão ou qualquer que ele estava, seria curada imediatamente, e então eu tenho o saco para o louro-folhas ea kreuzer do pároco, e agora eu estou começando minha peregrinação."</w:t>
      </w:r>
    </w:p>
    <w:p>
      <w:pPr>
        <w:pStyle w:val="BodyText"/>
        <w:spacing w:line="295" w:lineRule="auto"/>
      </w:pPr>
      <w:r>
        <w:rPr/>
        <w:t>"Mas escute, fofocas," disse o egg-comerciante para o camponês, "é você, então, estúpido o suficiente para acreditar que tal coisa como que Você não sabe o que significa O pároco quer passar um dia inteiro? sós com sua esposa em paz, para que ele lhe deu este trabalho a fazer para tirá-lo do caminho ."</w:t>
      </w:r>
    </w:p>
    <w:p>
      <w:pPr>
        <w:pStyle w:val="BodyText"/>
        <w:spacing w:line="295" w:lineRule="auto"/>
      </w:pPr>
      <w:r>
        <w:rPr/>
        <w:t>"A minha palavra!" disse o camponês. "Como eu gostaria de saber se isso é verdade!"</w:t>
      </w:r>
    </w:p>
    <w:p>
      <w:pPr>
        <w:pStyle w:val="BodyText"/>
        <w:spacing w:line="295" w:lineRule="auto"/>
      </w:pPr>
      <w:r>
        <w:rPr/>
        <w:t>"Venha, então," disse a fofoca: "Eu vou te dizer o que fazer entrar no meu ovo-basket e eu vou levá-lo para casa, e então você vai ver por si mesmo." Assim que foi liquidada, e as fofocas colocar o camponês em seu ovo-basket e levou-o para casa.</w:t>
      </w:r>
    </w:p>
    <w:p>
      <w:pPr>
        <w:pStyle w:val="BodyText"/>
        <w:spacing w:line="295" w:lineRule="auto"/>
      </w:pPr>
      <w:r>
        <w:rPr/>
        <w:t>Quando chegaram à casa, hurra! mas tudo estava indo feliz lá! A mulher tinha já tinha quase tudo morto que estava no pátio, e tinha feito panquecas, e o pároco estava lá, e tinha trazido seu violino com ele. A fofoca bateu à porta, e uma mulher perguntou quem estava lá. "Sou eu, a fofoca," disse o egg-comerciante, "dê-me abrigo esta noite, eu não vendi meus ovos no mercado, então agora eu tenho que levá-los para casa novamente, e eles são tão pesadas que jamais ser capaz de fazê-lo, pois já está escuro."</w:t>
      </w:r>
    </w:p>
    <w:p>
      <w:pPr>
        <w:pStyle w:val="BodyText"/>
        <w:spacing w:line="295" w:lineRule="auto"/>
      </w:pPr>
      <w:r>
        <w:rPr/>
        <w:t>"Na verdade, meu amigo," disse a mulher, "tu vires em um momento muito inconveniente para mim, mas como tu aqui não pode ser ajudado, entrar e tomar um banco lá no banco ao lado do fogão." Em seguida, ela colocou a fofoca ea cesta que ele carregava em suas costas no banco ao lado do fogão. O pároco, no entanto, ea mulher, eram tão feliz quanto possível. Por fim, o pároco disse: "Ouça, meu caro amigo, tu podes cantar lindamente;. Cantar algo para mim"</w:t>
      </w:r>
    </w:p>
    <w:p>
      <w:pPr>
        <w:pStyle w:val="BodyText"/>
        <w:spacing w:line="295" w:lineRule="auto"/>
      </w:pPr>
      <w:r>
        <w:rPr/>
        <w:t>"Oh," disse a mulher, "eu não posso cantar agora, na minha juventude, na verdade eu poderia cantar bem o suficiente, mas que está tudo acabado agora."</w:t>
      </w:r>
    </w:p>
    <w:p>
      <w:pPr>
        <w:pStyle w:val="BodyText"/>
        <w:spacing w:line="295" w:lineRule="auto"/>
      </w:pPr>
      <w:r>
        <w:rPr/>
        <w:t>"Venha," disse o pároco, mais uma vez, "não cantar algumas pequena canção." Por que a mulher começou  e cantou,</w:t>
      </w:r>
    </w:p>
    <w:p>
      <w:pPr>
        <w:pStyle w:val="BodyText"/>
        <w:spacing w:line="295" w:lineRule="auto"/>
        <w:ind w:right="1266"/>
        <w:jc w:val="left"/>
      </w:pPr>
      <w:r>
        <w:rPr/>
        <w:t>"Eu enviei o meu marido longe de mim Para o morro Göckerli na Itália." Então, o pastor cantou,</w:t>
      </w:r>
    </w:p>
    <w:p>
      <w:pPr>
        <w:pStyle w:val="BodyText"/>
        <w:spacing w:line="295" w:lineRule="auto"/>
        <w:ind w:right="519"/>
        <w:jc w:val="left"/>
      </w:pPr>
      <w:r>
        <w:rPr/>
        <w:t>"Eu queria que 'twas um ano antes de ele voltou, Eu nunca pedir-lhe o saco laurel-folha.</w:t>
      </w:r>
    </w:p>
    <w:p>
      <w:pPr>
        <w:pStyle w:val="BodyText"/>
      </w:pPr>
      <w:r>
        <w:rPr/>
        <w:t>Aleluia ."</w:t>
      </w:r>
    </w:p>
    <w:p>
      <w:pPr>
        <w:pStyle w:val="BodyText"/>
        <w:spacing w:line="295" w:lineRule="auto" w:before="71"/>
        <w:ind w:right="109"/>
      </w:pPr>
      <w:r>
        <w:rPr/>
        <w:br w:type="column"/>
      </w:r>
      <w:r>
        <w:rPr/>
        <w:t>Em seguida, a fofoca que estava no fundo começou a cantar (mas eu devo dizer-lhe que o camponês foi chamado Hildebrand), de modo a fofoca cantou,</w:t>
      </w:r>
    </w:p>
    <w:p>
      <w:pPr>
        <w:pStyle w:val="BodyText"/>
        <w:spacing w:line="295" w:lineRule="auto"/>
        <w:ind w:right="1086"/>
        <w:jc w:val="left"/>
      </w:pPr>
      <w:r>
        <w:rPr/>
        <w:t>"O que estás a fazer, meu caro Hildebrand, Há no banco ao lado do fogão tão perto? Aleluia ."</w:t>
      </w:r>
    </w:p>
    <w:p>
      <w:pPr>
        <w:pStyle w:val="BodyText"/>
        <w:jc w:val="left"/>
      </w:pPr>
      <w:r>
        <w:rPr/>
        <w:t>E então o camponês cantou de sua cesta,</w:t>
      </w:r>
    </w:p>
    <w:p>
      <w:pPr>
        <w:pStyle w:val="BodyText"/>
        <w:spacing w:line="295" w:lineRule="auto" w:before="53"/>
        <w:ind w:right="98"/>
        <w:jc w:val="left"/>
      </w:pPr>
      <w:r>
        <w:rPr/>
        <w:t>"Tudo o que eu sempre canto odiarão a partir deste dia, E aqui neste cesto já não vou ficar.</w:t>
      </w:r>
    </w:p>
    <w:p>
      <w:pPr>
        <w:pStyle w:val="BodyText"/>
        <w:jc w:val="left"/>
      </w:pPr>
      <w:r>
        <w:rPr/>
        <w:t>Aleluia ."</w:t>
      </w:r>
    </w:p>
    <w:p>
      <w:pPr>
        <w:pStyle w:val="BodyText"/>
        <w:spacing w:line="295" w:lineRule="auto" w:before="53"/>
        <w:jc w:val="left"/>
      </w:pPr>
      <w:r>
        <w:rPr/>
        <w:t>E ele saiu do cesto, e cudgelled o pároco para fora da casa.</w:t>
      </w:r>
    </w:p>
    <w:p>
      <w:pPr>
        <w:pStyle w:val="BodyText"/>
        <w:ind w:left="0"/>
        <w:jc w:val="left"/>
        <w:rPr>
          <w:sz w:val="32"/>
        </w:rPr>
      </w:pPr>
    </w:p>
    <w:p>
      <w:pPr>
        <w:pStyle w:val="BodyText"/>
        <w:spacing w:before="0"/>
        <w:ind w:left="2103" w:right="2103"/>
        <w:jc w:val="center"/>
      </w:pPr>
      <w:r>
        <w:rPr/>
        <w:t>* * *</w:t>
      </w:r>
    </w:p>
    <w:sectPr>
      <w:pgSz w:w="11910" w:h="16840"/>
      <w:pgMar w:header="0" w:footer="518" w:top="1060" w:bottom="700" w:left="1080" w:right="1080"/>
      <w:cols w:num="2" w:equalWidth="0">
        <w:col w:w="4533" w:space="570"/>
        <w:col w:w="464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2632"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o_velho_hildebr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velho Hildebrand</dc:title>
  <dc:subject>HF-HISTÓRIAS INFANTIS</dc:subject>
  <dc:creator>Pr. MARCELO AUGUSTO DE CARVALHO</dc:creator>
  <cp:keywords>www.pastordeescola.com.br</cp:keywords>
  <dc:description>COMÉRCIO PROIBIDO. USO PESSOAL</dc:description>
  <dcterms:created xsi:type="dcterms:W3CDTF">2017-02-23T13:34:56Z</dcterms:created>
  <dcterms:modified xsi:type="dcterms:W3CDTF">2017-02-23T13:34:56Z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