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mingau doce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uma moça paupérrima, embora muito piedosa, que vivia só com a mãe.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Chegou um dia em que nada mais tinham para comer; então a moça foi à floresta em procura de alguma coisa e lá encontrou uma velha que conhecia a sua situação; muito penalizada, a velha deu-lhe uma panelinha que bastava dizer: "panelinha, faz mingau" e logo a panelinha preparava um mingau doce, de farinha, que era uma delícia; e bastava dizer; "chega, panelinha!" e ela parava de fazer mingau.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A moça correu para levar a panelinha à mãe; desde, então, ficaram livres da fome e da penúria, e elas comiam mingau doce sempre que queriam.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Um dia em que a moça tivera de sair, a mãe disse: "faz mingau, panelinha!." A panelinha pôs-se a fazer o delicioso mingau e a mãe comeu, comeu, até não  poder mais. Agora queria mandar a panelinha parar mas não sabia a palavra convencional. E a panelinha continuou fazendo mingau, o mingau foi aumentando, aumentando, e transbordou, e encheu a cozinha, e encheu toda a casa, e encheu a casa da vizinha, e a  casa sucessiva, encheu a rua e tudo o mais, como se quisesse alimentar o mundo inteiro, e ninguém sabia o que fazer para sair dessa entalada.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Faltava apenas encher uma última casa quando, finalmente, chegou a moça que disse:</w:t>
      </w:r>
    </w:p>
    <w:p>
      <w:pPr>
        <w:pStyle w:val="BodyText"/>
        <w:spacing w:before="2"/>
        <w:ind w:left="110"/>
        <w:jc w:val="both"/>
      </w:pPr>
      <w:r>
        <w:rPr/>
        <w:t>- Chega, panelinha!</w:t>
      </w:r>
    </w:p>
    <w:p>
      <w:pPr>
        <w:pStyle w:val="BodyText"/>
        <w:spacing w:line="295" w:lineRule="auto" w:before="53"/>
        <w:ind w:left="110" w:right="5211"/>
        <w:jc w:val="both"/>
      </w:pPr>
      <w:r>
        <w:rPr/>
        <w:t>A panelinha logo parou de fazer mingau; mas quem quisesse ir à cidade, tinha que abrir caminho comendo mingau.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mingau_doc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mingau doce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2017-02-23T13:16:30Z</dcterms:created>
  <dcterms:modified xsi:type="dcterms:W3CDTF">2017-02-23T13:16:30Z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