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No país do Arco-da-Velha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/>
        <w:jc w:val="both"/>
      </w:pPr>
      <w:r>
        <w:rPr/>
        <w:t>Naqueles bons tempos em que havia abundância de coisas no país do Arco-da-Velha, passeando por lá, eu vi dependurados num fio de seda Roma e Latrão, e um homem sem pés correndo num campo, mais do que um cavalo veloz como o relâmpago; depois vi uma espada sem fio que, de um só golpe, cortou uma ponte pelo meio. E vi um pequeno asno e, quem o diria! todo de prata tinha o nariz, o qual estava perseguindo duas rápidas lebres na margem da estrada. Depois vi uma planta de tília, alta e grande, que produzia tortas quentes. Também vi uma cabra mirrada, que tinha no corpo cem carradas de toucinho e mais sessenta de sal, fazendo ao todo cento e sessenta carradas. Não é mentira bastante?</w:t>
      </w:r>
    </w:p>
    <w:p>
      <w:pPr>
        <w:pStyle w:val="BodyText"/>
        <w:spacing w:line="295" w:lineRule="auto" w:before="1"/>
        <w:ind w:left="110"/>
        <w:jc w:val="both"/>
      </w:pPr>
      <w:r>
        <w:rPr/>
        <w:t>Pois bem, vi ainda um arado que arava a terra sem bois nem cavalos; e uma criança de um ano jogar quatro mós de moinho de uma cidade para outra e com tanta força que chegaram até Estrasburgo. E vi um gavião nadando no Reno com grande contentamento; e tinha razão.</w:t>
      </w:r>
    </w:p>
    <w:p>
      <w:pPr>
        <w:pStyle w:val="BodyText"/>
        <w:spacing w:line="295" w:lineRule="auto" w:before="1"/>
        <w:ind w:left="110"/>
        <w:jc w:val="both"/>
      </w:pPr>
      <w:r>
        <w:rPr/>
        <w:t>Depois ouvi os peixes, dentro do rio, fazendo tal barulho que ecoava até no céu; e um mel doce escorrendo feito água de um profundo vale até ao  cume de uma montanha. Eram bem esquisitas todas estas coisas, não há dúvida.</w:t>
      </w:r>
    </w:p>
    <w:p>
      <w:pPr>
        <w:pStyle w:val="BodyText"/>
        <w:spacing w:line="295" w:lineRule="auto" w:before="1"/>
        <w:ind w:left="110"/>
        <w:jc w:val="both"/>
      </w:pPr>
      <w:r>
        <w:rPr/>
        <w:t>Havia ainda duas gralhas ceifando um campo de trigo, dois mosquitos construindo uma ponte e duas pombas que estavam esmigalhando um lobo; depois vi dois cabritinhos filhos de duas crianças. Fora do brejo, vi dois sapos socando o grão. E vi, também, dois ratos consagrando um bispo e dois gatos arrancando a língua de um urso.</w:t>
      </w:r>
    </w:p>
    <w:p>
      <w:pPr>
        <w:pStyle w:val="BodyText"/>
        <w:spacing w:line="295" w:lineRule="auto" w:before="1"/>
        <w:ind w:left="110"/>
        <w:jc w:val="both"/>
      </w:pPr>
      <w:r>
        <w:rPr/>
        <w:t>Chegou correndo uma lesma e matou dois leões ferozes. Vi um barbeiro barbeando uma mulher e dois recém-nascidos mandando as mães calarem a boca. Vi também, dois galgos tirarem do rio um moinho e uma velha égua, que estava aí perto, dizer que faziam muito bem.</w:t>
      </w:r>
    </w:p>
    <w:p>
      <w:pPr>
        <w:pStyle w:val="BodyText"/>
        <w:spacing w:line="295" w:lineRule="auto" w:before="1"/>
        <w:ind w:left="110"/>
        <w:jc w:val="both"/>
      </w:pPr>
      <w:r>
        <w:rPr/>
        <w:t>Num terreiro havia quatro cavalos debulhando milho com grande ligeireza e duas cabras acendendo o forno, enquanto uma vaca vermelha enfornava o pão.</w:t>
      </w:r>
    </w:p>
    <w:p>
      <w:pPr>
        <w:pStyle w:val="BodyText"/>
        <w:spacing w:line="295" w:lineRule="auto" w:before="1"/>
        <w:ind w:left="110"/>
        <w:jc w:val="both"/>
      </w:pPr>
      <w:r>
        <w:rPr/>
        <w:t>E uma galinha cantou Kikirikiki; a história acabou aqui, Kikirikiki!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110"/>
      </w:pPr>
      <w:r>
        <w:rPr/>
        <w:t>* * *</w:t>
      </w:r>
    </w:p>
    <w:p>
      <w:pPr>
        <w:spacing w:after="0"/>
        <w:sectPr>
          <w:type w:val="continuous"/>
          <w:pgSz w:w="11910" w:h="16840"/>
          <w:pgMar w:top="1260" w:bottom="280" w:left="1080" w:right="1080"/>
          <w:cols w:num="2" w:equalWidth="0">
            <w:col w:w="4533" w:space="2581"/>
            <w:col w:w="263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no_pais_do_arco_da_velh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pado Arco-da-Velha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2017-02-23T12:59:45Z</dcterms:created>
  <dcterms:modified xsi:type="dcterms:W3CDTF">2017-02-23T12:59:45Z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